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4F" w:rsidRDefault="0015074F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A783A" w:rsidRPr="00DA783A" w:rsidRDefault="00DA783A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  <w:r w:rsidRPr="00DA783A">
        <w:rPr>
          <w:rFonts w:ascii="Bookman Old Style" w:hAnsi="Bookman Old Style" w:cs="Arial"/>
          <w:b/>
          <w:sz w:val="24"/>
          <w:szCs w:val="24"/>
        </w:rPr>
        <w:t xml:space="preserve">CONSEJO DE LA ADMINISTRACIÓN </w:t>
      </w:r>
      <w:r w:rsidR="008511DA">
        <w:rPr>
          <w:rFonts w:ascii="Bookman Old Style" w:hAnsi="Bookman Old Style" w:cs="Arial"/>
          <w:b/>
          <w:sz w:val="24"/>
          <w:szCs w:val="24"/>
        </w:rPr>
        <w:t xml:space="preserve">MUNICIPÀL SANDINO </w:t>
      </w: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DA783A" w:rsidRPr="00DA783A" w:rsidRDefault="00DA783A" w:rsidP="00F94EDC">
      <w:pPr>
        <w:pStyle w:val="Sinespaciado"/>
        <w:jc w:val="both"/>
        <w:rPr>
          <w:rFonts w:ascii="Bookman Old Style" w:hAnsi="Bookman Old Style" w:cs="Arial"/>
        </w:rPr>
      </w:pP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15074F" w:rsidRDefault="00AE4B1C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783A">
        <w:rPr>
          <w:rFonts w:ascii="Arial" w:hAnsi="Arial" w:cs="Arial"/>
          <w:b/>
          <w:sz w:val="24"/>
          <w:szCs w:val="24"/>
          <w:u w:val="single"/>
        </w:rPr>
        <w:t>PROCEDIMIENTO PARA LA CAPTACIÓN, TRAMITACIÓN Y ATENCIÓN A LOS PLANTEAMIENTOS</w:t>
      </w:r>
      <w:r w:rsidR="0015074F">
        <w:rPr>
          <w:rFonts w:ascii="Arial" w:hAnsi="Arial" w:cs="Arial"/>
          <w:b/>
          <w:sz w:val="24"/>
          <w:szCs w:val="24"/>
          <w:u w:val="single"/>
        </w:rPr>
        <w:t>.</w:t>
      </w: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B1C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Objetivos. </w:t>
      </w:r>
      <w:r w:rsidRPr="0015074F">
        <w:rPr>
          <w:rFonts w:ascii="Arial" w:hAnsi="Arial" w:cs="Arial"/>
          <w:b/>
          <w:sz w:val="24"/>
          <w:szCs w:val="24"/>
        </w:rPr>
        <w:t>Establecer el presente procedimiento</w:t>
      </w:r>
      <w:r>
        <w:rPr>
          <w:rFonts w:ascii="Arial" w:hAnsi="Arial" w:cs="Arial"/>
          <w:b/>
          <w:sz w:val="24"/>
          <w:szCs w:val="24"/>
        </w:rPr>
        <w:t xml:space="preserve"> para todo lo relacionado con el tratamiento a los planteamientos de los electores por diferentes vías explicando la forma en que se ejecutaran las acciones para que lleguen las respuesta a los electores que es el objetivo supremo.</w:t>
      </w: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2DE">
        <w:rPr>
          <w:rFonts w:ascii="Arial" w:hAnsi="Arial" w:cs="Arial"/>
          <w:b/>
          <w:sz w:val="24"/>
          <w:szCs w:val="24"/>
          <w:u w:val="single"/>
        </w:rPr>
        <w:t>Alcance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BE4F9D" w:rsidRDefault="00BE4F9D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12DE" w:rsidRDefault="008511DA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Comprende </w:t>
      </w:r>
      <w:r w:rsidR="00575265">
        <w:rPr>
          <w:rFonts w:ascii="Arial" w:hAnsi="Arial" w:cs="Arial"/>
          <w:b/>
          <w:sz w:val="24"/>
          <w:szCs w:val="24"/>
        </w:rPr>
        <w:t xml:space="preserve">a </w:t>
      </w:r>
      <w:r w:rsidR="00575265" w:rsidRPr="009A12DE">
        <w:rPr>
          <w:rFonts w:ascii="Arial" w:hAnsi="Arial" w:cs="Arial"/>
          <w:b/>
          <w:sz w:val="24"/>
          <w:szCs w:val="24"/>
        </w:rPr>
        <w:t>Presidente</w:t>
      </w:r>
      <w:r w:rsidR="009A12DE">
        <w:rPr>
          <w:rFonts w:ascii="Arial" w:hAnsi="Arial" w:cs="Arial"/>
          <w:b/>
          <w:sz w:val="24"/>
          <w:szCs w:val="24"/>
        </w:rPr>
        <w:t>,</w:t>
      </w:r>
      <w:r w:rsidR="00B00F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Intendente </w:t>
      </w:r>
      <w:r w:rsidR="00575265">
        <w:rPr>
          <w:rFonts w:ascii="Arial" w:hAnsi="Arial" w:cs="Arial"/>
          <w:b/>
          <w:sz w:val="24"/>
          <w:szCs w:val="24"/>
        </w:rPr>
        <w:t>Coordinadores,</w:t>
      </w:r>
      <w:r w:rsidR="00B00F2B">
        <w:rPr>
          <w:rFonts w:ascii="Arial" w:hAnsi="Arial" w:cs="Arial"/>
          <w:b/>
          <w:sz w:val="24"/>
          <w:szCs w:val="24"/>
        </w:rPr>
        <w:t xml:space="preserve"> Directores,</w:t>
      </w:r>
      <w:r w:rsidR="00DF3396">
        <w:rPr>
          <w:rFonts w:ascii="Arial" w:hAnsi="Arial" w:cs="Arial"/>
          <w:b/>
          <w:sz w:val="24"/>
          <w:szCs w:val="24"/>
        </w:rPr>
        <w:t xml:space="preserve"> </w:t>
      </w:r>
      <w:r w:rsidR="00B00F2B">
        <w:rPr>
          <w:rFonts w:ascii="Arial" w:hAnsi="Arial" w:cs="Arial"/>
          <w:b/>
          <w:sz w:val="24"/>
          <w:szCs w:val="24"/>
        </w:rPr>
        <w:t>Presidentes de Consejos P</w:t>
      </w:r>
      <w:r w:rsidR="00DF3396">
        <w:rPr>
          <w:rFonts w:ascii="Arial" w:hAnsi="Arial" w:cs="Arial"/>
          <w:b/>
          <w:sz w:val="24"/>
          <w:szCs w:val="24"/>
        </w:rPr>
        <w:t>o</w:t>
      </w:r>
      <w:r w:rsidR="00B00F2B">
        <w:rPr>
          <w:rFonts w:ascii="Arial" w:hAnsi="Arial" w:cs="Arial"/>
          <w:b/>
          <w:sz w:val="24"/>
          <w:szCs w:val="24"/>
        </w:rPr>
        <w:t>pulares</w:t>
      </w:r>
      <w:r>
        <w:rPr>
          <w:rFonts w:ascii="Arial" w:hAnsi="Arial" w:cs="Arial"/>
          <w:b/>
          <w:sz w:val="24"/>
          <w:szCs w:val="24"/>
        </w:rPr>
        <w:t xml:space="preserve"> y Delegados</w:t>
      </w:r>
      <w:r w:rsidR="00DF3396">
        <w:rPr>
          <w:rFonts w:ascii="Arial" w:hAnsi="Arial" w:cs="Arial"/>
          <w:b/>
          <w:sz w:val="24"/>
          <w:szCs w:val="24"/>
        </w:rPr>
        <w:t>.</w:t>
      </w:r>
    </w:p>
    <w:p w:rsidR="00DF3396" w:rsidRDefault="00DF3396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 w:rsidRPr="00DF3396">
        <w:rPr>
          <w:rFonts w:ascii="Arial" w:hAnsi="Arial" w:cs="Arial"/>
          <w:b/>
          <w:sz w:val="24"/>
          <w:szCs w:val="24"/>
          <w:u w:val="single"/>
        </w:rPr>
        <w:t>Principios.</w:t>
      </w:r>
      <w:r w:rsidRPr="00DF3396">
        <w:rPr>
          <w:rFonts w:ascii="Tahoma" w:hAnsi="Tahoma" w:cs="Tahoma"/>
          <w:sz w:val="26"/>
          <w:szCs w:val="26"/>
        </w:rPr>
        <w:t xml:space="preserve"> </w:t>
      </w:r>
      <w:r w:rsidRPr="00C006C8">
        <w:rPr>
          <w:rFonts w:ascii="Tahoma" w:hAnsi="Tahoma" w:cs="Tahoma"/>
          <w:sz w:val="26"/>
          <w:szCs w:val="26"/>
        </w:rPr>
        <w:t>Tal y como establecen los</w:t>
      </w:r>
      <w:r>
        <w:rPr>
          <w:rFonts w:ascii="Tahoma" w:hAnsi="Tahoma" w:cs="Tahoma"/>
          <w:sz w:val="26"/>
          <w:szCs w:val="26"/>
        </w:rPr>
        <w:t xml:space="preserve"> A</w:t>
      </w:r>
      <w:r w:rsidRPr="00C006C8">
        <w:rPr>
          <w:rFonts w:ascii="Tahoma" w:hAnsi="Tahoma" w:cs="Tahoma"/>
          <w:sz w:val="26"/>
          <w:szCs w:val="26"/>
        </w:rPr>
        <w:t>rtículo</w:t>
      </w:r>
      <w:r>
        <w:rPr>
          <w:rFonts w:ascii="Tahoma" w:hAnsi="Tahoma" w:cs="Tahoma"/>
          <w:sz w:val="26"/>
          <w:szCs w:val="26"/>
        </w:rPr>
        <w:t>s</w:t>
      </w:r>
      <w:r w:rsidRPr="00C006C8">
        <w:rPr>
          <w:rFonts w:ascii="Tahoma" w:hAnsi="Tahoma" w:cs="Tahoma"/>
          <w:sz w:val="26"/>
          <w:szCs w:val="26"/>
        </w:rPr>
        <w:t xml:space="preserve"> 13 numeral 14 y 50 </w:t>
      </w:r>
      <w:r>
        <w:rPr>
          <w:rFonts w:ascii="Tahoma" w:hAnsi="Tahoma" w:cs="Tahoma"/>
          <w:sz w:val="26"/>
          <w:szCs w:val="26"/>
        </w:rPr>
        <w:t>del referido A</w:t>
      </w:r>
      <w:r w:rsidRPr="00C006C8">
        <w:rPr>
          <w:rFonts w:ascii="Tahoma" w:hAnsi="Tahoma" w:cs="Tahoma"/>
          <w:sz w:val="26"/>
          <w:szCs w:val="26"/>
        </w:rPr>
        <w:t xml:space="preserve">cuerdo 6176, corresponde a los Consejos de la Administración Provinciales y Municipales, exigir a las direcciones administrativas, organizaciones empresariales y unidades presupuestadas ubicadas en el territorio, que den soluciones adecuadas a los planteamientos </w:t>
      </w:r>
      <w:r w:rsidRPr="00CF2759">
        <w:rPr>
          <w:rFonts w:ascii="Tahoma" w:hAnsi="Tahoma" w:cs="Tahoma"/>
          <w:sz w:val="26"/>
          <w:szCs w:val="26"/>
        </w:rPr>
        <w:t>a sus electores</w:t>
      </w:r>
      <w:r w:rsidRPr="00C006C8">
        <w:rPr>
          <w:rFonts w:ascii="Tahoma" w:hAnsi="Tahoma" w:cs="Tahoma"/>
          <w:sz w:val="26"/>
          <w:szCs w:val="26"/>
        </w:rPr>
        <w:t>, o explicaciones convincentes sobre los casos que no tengan solución inmediata o a corto plazo</w:t>
      </w:r>
      <w:r>
        <w:rPr>
          <w:rFonts w:ascii="Tahoma" w:hAnsi="Tahoma" w:cs="Tahoma"/>
          <w:sz w:val="26"/>
          <w:szCs w:val="26"/>
        </w:rPr>
        <w:t>.</w:t>
      </w: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sz w:val="24"/>
          <w:szCs w:val="24"/>
          <w:u w:val="single"/>
        </w:rPr>
        <w:t>Referencia.</w:t>
      </w:r>
      <w:r w:rsidRPr="00DF3396">
        <w:rPr>
          <w:rFonts w:ascii="Tahoma" w:hAnsi="Tahoma" w:cs="Tahoma"/>
          <w:sz w:val="26"/>
          <w:szCs w:val="26"/>
        </w:rPr>
        <w:t xml:space="preserve"> </w:t>
      </w:r>
      <w:r w:rsidRPr="00C006C8">
        <w:rPr>
          <w:rFonts w:ascii="Tahoma" w:hAnsi="Tahoma" w:cs="Tahoma"/>
          <w:sz w:val="26"/>
          <w:szCs w:val="26"/>
        </w:rPr>
        <w:t xml:space="preserve">El Comité </w:t>
      </w:r>
      <w:r>
        <w:rPr>
          <w:rFonts w:ascii="Tahoma" w:hAnsi="Tahoma" w:cs="Tahoma"/>
          <w:sz w:val="26"/>
          <w:szCs w:val="26"/>
        </w:rPr>
        <w:t>E</w:t>
      </w:r>
      <w:r w:rsidRPr="00C006C8">
        <w:rPr>
          <w:rFonts w:ascii="Tahoma" w:hAnsi="Tahoma" w:cs="Tahoma"/>
          <w:sz w:val="26"/>
          <w:szCs w:val="26"/>
        </w:rPr>
        <w:t xml:space="preserve">jecutivo del Consejo de Ministros, adoptó, con fecha </w:t>
      </w:r>
      <w:r>
        <w:rPr>
          <w:rFonts w:ascii="Tahoma" w:hAnsi="Tahoma" w:cs="Tahoma"/>
          <w:sz w:val="26"/>
          <w:szCs w:val="26"/>
        </w:rPr>
        <w:t>18</w:t>
      </w:r>
      <w:r w:rsidRPr="00C006C8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 xml:space="preserve">diciembre </w:t>
      </w:r>
      <w:r w:rsidRPr="00C006C8">
        <w:rPr>
          <w:rFonts w:ascii="Tahoma" w:hAnsi="Tahoma" w:cs="Tahoma"/>
          <w:sz w:val="26"/>
          <w:szCs w:val="26"/>
        </w:rPr>
        <w:t xml:space="preserve">del 2008, el </w:t>
      </w:r>
      <w:r>
        <w:rPr>
          <w:rFonts w:ascii="Tahoma" w:hAnsi="Tahoma" w:cs="Tahoma"/>
          <w:sz w:val="26"/>
          <w:szCs w:val="26"/>
        </w:rPr>
        <w:t>Acuerdo 6560</w:t>
      </w:r>
      <w:r w:rsidR="00BE4F9D">
        <w:rPr>
          <w:rFonts w:ascii="Tahoma" w:hAnsi="Tahoma" w:cs="Tahoma"/>
          <w:sz w:val="26"/>
          <w:szCs w:val="26"/>
        </w:rPr>
        <w:t xml:space="preserve"> sobre el tratamiento a los Planteamientos de los Electores por diferentes vías.</w:t>
      </w: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</w:rPr>
      </w:pP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BE4F9D">
        <w:rPr>
          <w:rFonts w:ascii="Tahoma" w:hAnsi="Tahoma" w:cs="Tahoma"/>
          <w:b/>
          <w:sz w:val="26"/>
          <w:szCs w:val="26"/>
          <w:u w:val="single"/>
        </w:rPr>
        <w:t>Responsabilidades.</w:t>
      </w: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BE4F9D" w:rsidRPr="00C006C8" w:rsidRDefault="00BE4F9D" w:rsidP="00BE4F9D">
      <w:pPr>
        <w:ind w:left="-567"/>
        <w:jc w:val="both"/>
        <w:rPr>
          <w:rFonts w:ascii="Tahoma" w:hAnsi="Tahoma" w:cs="Tahoma"/>
          <w:sz w:val="26"/>
          <w:szCs w:val="26"/>
        </w:rPr>
      </w:pPr>
      <w:r w:rsidRPr="00C006C8">
        <w:rPr>
          <w:rFonts w:ascii="Tahoma" w:hAnsi="Tahoma" w:cs="Tahoma"/>
          <w:sz w:val="26"/>
          <w:szCs w:val="26"/>
        </w:rPr>
        <w:t>El Consejo</w:t>
      </w:r>
      <w:r w:rsidR="008511DA">
        <w:rPr>
          <w:rFonts w:ascii="Tahoma" w:hAnsi="Tahoma" w:cs="Tahoma"/>
          <w:sz w:val="26"/>
          <w:szCs w:val="26"/>
        </w:rPr>
        <w:t xml:space="preserve"> de la Administración Municipal </w:t>
      </w:r>
      <w:r w:rsidRPr="00C006C8">
        <w:rPr>
          <w:rFonts w:ascii="Tahoma" w:hAnsi="Tahoma" w:cs="Tahoma"/>
          <w:sz w:val="26"/>
          <w:szCs w:val="26"/>
        </w:rPr>
        <w:t xml:space="preserve"> controlará y exigirá, a sus Direcciones Administrativas, la atención y respuesta adecuada y en tiempo a los planteamientos de los electores a sus Delegados del Poder Popular, tramitados por los Consejos de la Administración Municipal. Asimismo, coordinará y controlará con los Organismos de </w:t>
      </w:r>
      <w:smartTag w:uri="urn:schemas-microsoft-com:office:smarttags" w:element="PersonName">
        <w:smartTagPr>
          <w:attr w:name="ProductID" w:val="la Administraci￳n Central"/>
        </w:smartTagPr>
        <w:smartTag w:uri="urn:schemas-microsoft-com:office:smarttags" w:element="PersonName">
          <w:smartTagPr>
            <w:attr w:name="ProductID" w:val="la Administraci￳n"/>
          </w:smartTagPr>
          <w:r w:rsidRPr="00C006C8">
            <w:rPr>
              <w:rFonts w:ascii="Tahoma" w:hAnsi="Tahoma" w:cs="Tahoma"/>
              <w:sz w:val="26"/>
              <w:szCs w:val="26"/>
            </w:rPr>
            <w:t>la Administración</w:t>
          </w:r>
        </w:smartTag>
        <w:r w:rsidRPr="00C006C8">
          <w:rPr>
            <w:rFonts w:ascii="Tahoma" w:hAnsi="Tahoma" w:cs="Tahoma"/>
            <w:sz w:val="26"/>
            <w:szCs w:val="26"/>
          </w:rPr>
          <w:t xml:space="preserve"> Central</w:t>
        </w:r>
      </w:smartTag>
      <w:r w:rsidRPr="00C006C8">
        <w:rPr>
          <w:rFonts w:ascii="Tahoma" w:hAnsi="Tahoma" w:cs="Tahoma"/>
          <w:sz w:val="26"/>
          <w:szCs w:val="26"/>
        </w:rPr>
        <w:t xml:space="preserve"> del Estado implicados, el seguimiento de los planteamientos de </w:t>
      </w:r>
      <w:r w:rsidRPr="00CF2759">
        <w:rPr>
          <w:rFonts w:ascii="Tahoma" w:hAnsi="Tahoma" w:cs="Tahoma"/>
          <w:sz w:val="26"/>
          <w:szCs w:val="26"/>
        </w:rPr>
        <w:t>los electores</w:t>
      </w:r>
      <w:r w:rsidRPr="00C006C8">
        <w:rPr>
          <w:rFonts w:ascii="Tahoma" w:hAnsi="Tahoma" w:cs="Tahoma"/>
          <w:sz w:val="26"/>
          <w:szCs w:val="26"/>
        </w:rPr>
        <w:t xml:space="preserve"> hasta su solución.</w:t>
      </w:r>
    </w:p>
    <w:p w:rsidR="00BE4F9D" w:rsidRPr="00C006C8" w:rsidRDefault="00BE4F9D" w:rsidP="00BE4F9D">
      <w:pPr>
        <w:ind w:left="-567"/>
        <w:jc w:val="both"/>
        <w:rPr>
          <w:rFonts w:ascii="Tahoma" w:hAnsi="Tahoma" w:cs="Tahoma"/>
          <w:sz w:val="26"/>
          <w:szCs w:val="26"/>
        </w:rPr>
      </w:pPr>
    </w:p>
    <w:p w:rsidR="00DF3396" w:rsidRPr="00C006C8" w:rsidRDefault="003C7A5D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Acciones a realizar.</w:t>
      </w:r>
    </w:p>
    <w:p w:rsidR="00DF3396" w:rsidRPr="00DF3396" w:rsidRDefault="00DF3396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3396" w:rsidRPr="00DF3396" w:rsidRDefault="00DF3396" w:rsidP="00F94EDC">
      <w:pPr>
        <w:pStyle w:val="Sinespaciado"/>
        <w:jc w:val="both"/>
        <w:rPr>
          <w:rFonts w:ascii="Arial" w:hAnsi="Arial" w:cs="Arial"/>
          <w:szCs w:val="24"/>
        </w:rPr>
      </w:pPr>
    </w:p>
    <w:p w:rsidR="00AE4B1C" w:rsidRPr="0015074F" w:rsidRDefault="00AE4B1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9F1" w:rsidRPr="00DA783A" w:rsidRDefault="00D4251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delegado realiza la reunión de rendición de cuenta y </w:t>
      </w:r>
      <w:r w:rsidR="00EB618D" w:rsidRPr="00DA783A">
        <w:rPr>
          <w:rFonts w:ascii="Arial" w:hAnsi="Arial" w:cs="Arial"/>
          <w:sz w:val="24"/>
          <w:szCs w:val="24"/>
        </w:rPr>
        <w:t>despacha</w:t>
      </w:r>
      <w:r w:rsidRPr="00DA783A">
        <w:rPr>
          <w:rFonts w:ascii="Arial" w:hAnsi="Arial" w:cs="Arial"/>
          <w:sz w:val="24"/>
          <w:szCs w:val="24"/>
        </w:rPr>
        <w:t xml:space="preserve"> en la Secretaría de la Asamblea </w:t>
      </w:r>
      <w:r w:rsidR="00EB618D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>el acta de la reunión.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2511" w:rsidRPr="00DA783A" w:rsidRDefault="006C5E2B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</w:t>
      </w:r>
      <w:r w:rsidR="00CA0BAA" w:rsidRPr="00DA783A">
        <w:rPr>
          <w:rFonts w:ascii="Arial" w:hAnsi="Arial" w:cs="Arial"/>
          <w:sz w:val="24"/>
          <w:szCs w:val="24"/>
        </w:rPr>
        <w:t>ecretaría de la Asamblea c</w:t>
      </w:r>
      <w:r w:rsidR="00D42511" w:rsidRPr="00DA783A">
        <w:rPr>
          <w:rFonts w:ascii="Arial" w:hAnsi="Arial" w:cs="Arial"/>
          <w:sz w:val="24"/>
          <w:szCs w:val="24"/>
        </w:rPr>
        <w:t>apta e introduce en el SISCAP los planteamientos</w:t>
      </w:r>
      <w:r w:rsidRPr="00DA783A">
        <w:rPr>
          <w:rFonts w:ascii="Arial" w:hAnsi="Arial" w:cs="Arial"/>
          <w:sz w:val="24"/>
          <w:szCs w:val="24"/>
        </w:rPr>
        <w:t xml:space="preserve"> diariamente.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Secretaría de la Asamblea Provincial </w:t>
      </w:r>
      <w:r w:rsidR="00D60E70" w:rsidRPr="00DA783A">
        <w:rPr>
          <w:rFonts w:ascii="Arial" w:hAnsi="Arial" w:cs="Arial"/>
          <w:sz w:val="24"/>
          <w:szCs w:val="24"/>
        </w:rPr>
        <w:t>r</w:t>
      </w:r>
      <w:r w:rsidRPr="00DA783A">
        <w:rPr>
          <w:rFonts w:ascii="Arial" w:hAnsi="Arial" w:cs="Arial"/>
          <w:sz w:val="24"/>
          <w:szCs w:val="24"/>
        </w:rPr>
        <w:t>evisa la información captada por el municipio diariamente</w:t>
      </w:r>
      <w:r w:rsidR="00D60E70" w:rsidRPr="00DA783A">
        <w:rPr>
          <w:rFonts w:ascii="Arial" w:hAnsi="Arial" w:cs="Arial"/>
          <w:sz w:val="24"/>
          <w:szCs w:val="24"/>
        </w:rPr>
        <w:t xml:space="preserve"> y cuando es necesario determina nuevos códigos. Q</w:t>
      </w:r>
      <w:r w:rsidRPr="00DA783A">
        <w:rPr>
          <w:rFonts w:ascii="Arial" w:hAnsi="Arial" w:cs="Arial"/>
          <w:sz w:val="24"/>
          <w:szCs w:val="24"/>
        </w:rPr>
        <w:t>uincenalmente envía u</w:t>
      </w:r>
      <w:r w:rsidR="00D60E70" w:rsidRPr="00DA783A">
        <w:rPr>
          <w:rFonts w:ascii="Arial" w:hAnsi="Arial" w:cs="Arial"/>
          <w:sz w:val="24"/>
          <w:szCs w:val="24"/>
        </w:rPr>
        <w:t>n</w:t>
      </w:r>
      <w:r w:rsidRPr="00DA783A">
        <w:rPr>
          <w:rFonts w:ascii="Arial" w:hAnsi="Arial" w:cs="Arial"/>
          <w:sz w:val="24"/>
          <w:szCs w:val="24"/>
        </w:rPr>
        <w:t xml:space="preserve"> parte a la Asamblea Nacional.</w:t>
      </w: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5E2B" w:rsidRPr="00DA783A" w:rsidRDefault="006C5E2B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Secretaría del Consejo </w:t>
      </w:r>
      <w:r w:rsidR="00151CBC" w:rsidRPr="00DA783A">
        <w:rPr>
          <w:rFonts w:ascii="Arial" w:hAnsi="Arial" w:cs="Arial"/>
          <w:sz w:val="24"/>
          <w:szCs w:val="24"/>
        </w:rPr>
        <w:t>de la Administración Municipal</w:t>
      </w:r>
      <w:r w:rsidRPr="00DA783A">
        <w:rPr>
          <w:rFonts w:ascii="Arial" w:hAnsi="Arial" w:cs="Arial"/>
          <w:sz w:val="24"/>
          <w:szCs w:val="24"/>
        </w:rPr>
        <w:t xml:space="preserve"> revisa y le da a cada </w:t>
      </w:r>
      <w:r w:rsidR="00151CBC" w:rsidRPr="00DA783A">
        <w:rPr>
          <w:rFonts w:ascii="Arial" w:hAnsi="Arial" w:cs="Arial"/>
          <w:sz w:val="24"/>
          <w:szCs w:val="24"/>
        </w:rPr>
        <w:t>planteamiento</w:t>
      </w:r>
      <w:r w:rsidRPr="00DA783A">
        <w:rPr>
          <w:rFonts w:ascii="Arial" w:hAnsi="Arial" w:cs="Arial"/>
          <w:sz w:val="24"/>
          <w:szCs w:val="24"/>
        </w:rPr>
        <w:t xml:space="preserve"> un estado de solución </w:t>
      </w:r>
      <w:r w:rsidR="00AE4B1C" w:rsidRPr="00DA783A">
        <w:rPr>
          <w:rFonts w:ascii="Arial" w:hAnsi="Arial" w:cs="Arial"/>
          <w:sz w:val="24"/>
          <w:szCs w:val="24"/>
        </w:rPr>
        <w:t>inicial con el término pendiente</w:t>
      </w:r>
      <w:r w:rsidRPr="00DA783A">
        <w:rPr>
          <w:rFonts w:ascii="Arial" w:hAnsi="Arial" w:cs="Arial"/>
          <w:sz w:val="24"/>
          <w:szCs w:val="24"/>
        </w:rPr>
        <w:t>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42453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secretaria de la Asamblea dispone de 5 días posteriores a que concluya el proceso para captar los planteamientos de las últimas reuniones que se hayan efectuado y para revisar todo el trabajo realizado, una vez concluido este tiempo solo podrá trabajar y modificar los planteamientos de solución popular.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El Consejo de la Administración municipal dispone  de una semana después de concluido el proceso para validar la información de los planteamientos que corresponde solucionar a ese nivel.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A través de los </w:t>
      </w:r>
      <w:r w:rsidR="008511DA">
        <w:rPr>
          <w:rFonts w:ascii="Arial" w:hAnsi="Arial" w:cs="Arial"/>
          <w:sz w:val="24"/>
          <w:szCs w:val="24"/>
        </w:rPr>
        <w:t xml:space="preserve">Coordinadores </w:t>
      </w:r>
      <w:r w:rsidR="00982878" w:rsidRPr="00DA783A">
        <w:rPr>
          <w:rFonts w:ascii="Arial" w:hAnsi="Arial" w:cs="Arial"/>
          <w:sz w:val="24"/>
          <w:szCs w:val="24"/>
        </w:rPr>
        <w:t>del C</w:t>
      </w:r>
      <w:r w:rsidRPr="00DA783A">
        <w:rPr>
          <w:rFonts w:ascii="Arial" w:hAnsi="Arial" w:cs="Arial"/>
          <w:sz w:val="24"/>
          <w:szCs w:val="24"/>
        </w:rPr>
        <w:t xml:space="preserve">onsejo de la Administración </w:t>
      </w:r>
      <w:r w:rsidR="003F3339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 xml:space="preserve">de conjunto con los directores de las entidades de los programas que </w:t>
      </w:r>
      <w:r w:rsidR="004D78CF" w:rsidRPr="00DA783A">
        <w:rPr>
          <w:rFonts w:ascii="Arial" w:hAnsi="Arial" w:cs="Arial"/>
          <w:sz w:val="24"/>
          <w:szCs w:val="24"/>
        </w:rPr>
        <w:t xml:space="preserve">cada cual </w:t>
      </w:r>
      <w:r w:rsidR="00537968" w:rsidRPr="00DA783A">
        <w:rPr>
          <w:rFonts w:ascii="Arial" w:hAnsi="Arial" w:cs="Arial"/>
          <w:sz w:val="24"/>
          <w:szCs w:val="24"/>
        </w:rPr>
        <w:t>atiende</w:t>
      </w:r>
      <w:r w:rsidR="004D78CF" w:rsidRPr="00DA783A">
        <w:rPr>
          <w:rFonts w:ascii="Arial" w:hAnsi="Arial" w:cs="Arial"/>
          <w:sz w:val="24"/>
          <w:szCs w:val="24"/>
        </w:rPr>
        <w:t xml:space="preserve"> hacen una revisión </w:t>
      </w:r>
      <w:r w:rsidRPr="00DA783A">
        <w:rPr>
          <w:rFonts w:ascii="Arial" w:hAnsi="Arial" w:cs="Arial"/>
          <w:sz w:val="24"/>
          <w:szCs w:val="24"/>
        </w:rPr>
        <w:t xml:space="preserve"> </w:t>
      </w:r>
      <w:r w:rsidR="00982878" w:rsidRPr="00DA783A">
        <w:rPr>
          <w:rFonts w:ascii="Arial" w:hAnsi="Arial" w:cs="Arial"/>
          <w:sz w:val="24"/>
          <w:szCs w:val="24"/>
        </w:rPr>
        <w:t>de los planteamientos, procurando que en el municipio no existan planteamientos a los que posteriormente se le explique la causa de no solución.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339" w:rsidRPr="00DA783A" w:rsidRDefault="003F3339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A través de los </w:t>
      </w:r>
      <w:r w:rsidR="008511DA">
        <w:rPr>
          <w:rFonts w:ascii="Arial" w:hAnsi="Arial" w:cs="Arial"/>
          <w:sz w:val="24"/>
          <w:szCs w:val="24"/>
        </w:rPr>
        <w:t xml:space="preserve">coordinadores </w:t>
      </w:r>
      <w:r w:rsidRPr="00DA783A">
        <w:rPr>
          <w:rFonts w:ascii="Arial" w:hAnsi="Arial" w:cs="Arial"/>
          <w:sz w:val="24"/>
          <w:szCs w:val="24"/>
        </w:rPr>
        <w:t xml:space="preserve">del Consejo de la Administración Provincial de conjunto con los directores de las entidades </w:t>
      </w:r>
      <w:r w:rsidR="00537968" w:rsidRPr="00DA783A">
        <w:rPr>
          <w:rFonts w:ascii="Arial" w:hAnsi="Arial" w:cs="Arial"/>
          <w:sz w:val="24"/>
          <w:szCs w:val="24"/>
        </w:rPr>
        <w:t>de los programas que cada cual atiende</w:t>
      </w:r>
      <w:r w:rsidRPr="00DA783A">
        <w:rPr>
          <w:rFonts w:ascii="Arial" w:hAnsi="Arial" w:cs="Arial"/>
          <w:sz w:val="24"/>
          <w:szCs w:val="24"/>
        </w:rPr>
        <w:t xml:space="preserve"> hacen una revisión  de los planteamientos</w:t>
      </w:r>
      <w:r w:rsidR="004B173E" w:rsidRPr="00DA783A">
        <w:rPr>
          <w:rFonts w:ascii="Arial" w:hAnsi="Arial" w:cs="Arial"/>
          <w:sz w:val="24"/>
          <w:szCs w:val="24"/>
        </w:rPr>
        <w:t xml:space="preserve"> para su clasificación con el objetivo de</w:t>
      </w:r>
      <w:r w:rsidRPr="00DA783A">
        <w:rPr>
          <w:rFonts w:ascii="Arial" w:hAnsi="Arial" w:cs="Arial"/>
          <w:sz w:val="24"/>
          <w:szCs w:val="24"/>
        </w:rPr>
        <w:t xml:space="preserve"> que la provincia no </w:t>
      </w:r>
      <w:r w:rsidR="00537968" w:rsidRPr="00DA783A">
        <w:rPr>
          <w:rFonts w:ascii="Arial" w:hAnsi="Arial" w:cs="Arial"/>
          <w:sz w:val="24"/>
          <w:szCs w:val="24"/>
        </w:rPr>
        <w:t>asuma</w:t>
      </w:r>
      <w:r w:rsidRPr="00DA783A">
        <w:rPr>
          <w:rFonts w:ascii="Arial" w:hAnsi="Arial" w:cs="Arial"/>
          <w:sz w:val="24"/>
          <w:szCs w:val="24"/>
        </w:rPr>
        <w:t xml:space="preserve"> planteamientos a los que </w:t>
      </w:r>
      <w:r w:rsidR="004B173E" w:rsidRPr="00DA783A">
        <w:rPr>
          <w:rFonts w:ascii="Arial" w:hAnsi="Arial" w:cs="Arial"/>
          <w:sz w:val="24"/>
          <w:szCs w:val="24"/>
        </w:rPr>
        <w:t>tenga que</w:t>
      </w:r>
      <w:r w:rsidRPr="00DA783A">
        <w:rPr>
          <w:rFonts w:ascii="Arial" w:hAnsi="Arial" w:cs="Arial"/>
          <w:sz w:val="24"/>
          <w:szCs w:val="24"/>
        </w:rPr>
        <w:t xml:space="preserve"> expli</w:t>
      </w:r>
      <w:r w:rsidR="004B173E" w:rsidRPr="00DA783A">
        <w:rPr>
          <w:rFonts w:ascii="Arial" w:hAnsi="Arial" w:cs="Arial"/>
          <w:sz w:val="24"/>
          <w:szCs w:val="24"/>
        </w:rPr>
        <w:t>car</w:t>
      </w:r>
      <w:r w:rsidRPr="00DA783A">
        <w:rPr>
          <w:rFonts w:ascii="Arial" w:hAnsi="Arial" w:cs="Arial"/>
          <w:sz w:val="24"/>
          <w:szCs w:val="24"/>
        </w:rPr>
        <w:t xml:space="preserve"> la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causa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de no solución</w:t>
      </w:r>
      <w:r w:rsidR="00186544" w:rsidRPr="00DA783A">
        <w:rPr>
          <w:rFonts w:ascii="Arial" w:hAnsi="Arial" w:cs="Arial"/>
          <w:sz w:val="24"/>
          <w:szCs w:val="24"/>
        </w:rPr>
        <w:t>, igual</w:t>
      </w:r>
      <w:r w:rsidR="00151CBC" w:rsidRPr="00DA783A">
        <w:rPr>
          <w:rFonts w:ascii="Arial" w:hAnsi="Arial" w:cs="Arial"/>
          <w:sz w:val="24"/>
          <w:szCs w:val="24"/>
        </w:rPr>
        <w:t>mente</w:t>
      </w:r>
      <w:r w:rsidR="00186544" w:rsidRPr="00DA783A">
        <w:rPr>
          <w:rFonts w:ascii="Arial" w:hAnsi="Arial" w:cs="Arial"/>
          <w:sz w:val="24"/>
          <w:szCs w:val="24"/>
        </w:rPr>
        <w:t xml:space="preserve"> se revisan los planteamientos que se envían a los OACE y se comprueba que su clasificación este correcta, de no ser así se solicita al Consejo de la Administración Municipal a través de</w:t>
      </w:r>
      <w:r w:rsidR="00203AAA" w:rsidRPr="00DA783A">
        <w:rPr>
          <w:rFonts w:ascii="Arial" w:hAnsi="Arial" w:cs="Arial"/>
          <w:sz w:val="24"/>
          <w:szCs w:val="24"/>
        </w:rPr>
        <w:t xml:space="preserve">l propio SISCAP el cambio y se </w:t>
      </w:r>
      <w:r w:rsidR="00186544" w:rsidRPr="00DA783A">
        <w:rPr>
          <w:rFonts w:ascii="Arial" w:hAnsi="Arial" w:cs="Arial"/>
          <w:sz w:val="24"/>
          <w:szCs w:val="24"/>
        </w:rPr>
        <w:t xml:space="preserve">argumenta. 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Consejo de la Administración Municipal cuando recibe la solicitud de modificación y la argumentación propuesta tiene la facultad de decidir si la acepta o la rechaza. </w:t>
      </w: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Si decide aceptarla automáticamente se modifica esta información en el propio momento en todas las máquinas conecta</w:t>
      </w:r>
      <w:r w:rsidR="00537968" w:rsidRPr="00DA783A">
        <w:rPr>
          <w:rFonts w:ascii="Arial" w:hAnsi="Arial" w:cs="Arial"/>
          <w:sz w:val="24"/>
          <w:szCs w:val="24"/>
        </w:rPr>
        <w:t>das</w:t>
      </w:r>
      <w:r w:rsidRPr="00DA783A">
        <w:rPr>
          <w:rFonts w:ascii="Arial" w:hAnsi="Arial" w:cs="Arial"/>
          <w:sz w:val="24"/>
          <w:szCs w:val="24"/>
        </w:rPr>
        <w:t xml:space="preserve"> en Red, si la decisión fuera rechazarlo argumenta el porque</w:t>
      </w:r>
      <w:r w:rsidR="00C963A7" w:rsidRPr="00DA783A">
        <w:rPr>
          <w:rFonts w:ascii="Arial" w:hAnsi="Arial" w:cs="Arial"/>
          <w:sz w:val="24"/>
          <w:szCs w:val="24"/>
        </w:rPr>
        <w:t xml:space="preserve"> y no se realiza ningún cambio en la información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F24D0" w:rsidRPr="00DA783A" w:rsidRDefault="002F24D0" w:rsidP="002F24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El Consejo de la Administración Provincial en un plazo de 15 días después de recibido los planteamientos que corresponden solucionar a ese nivel</w:t>
      </w:r>
      <w:r w:rsidR="008800BA" w:rsidRPr="00DA783A">
        <w:rPr>
          <w:rFonts w:ascii="Arial" w:hAnsi="Arial" w:cs="Arial"/>
          <w:sz w:val="24"/>
          <w:szCs w:val="24"/>
        </w:rPr>
        <w:t xml:space="preserve"> dará curso a los que debe solucionar los OACE</w:t>
      </w:r>
      <w:r w:rsidR="004B173E" w:rsidRPr="00DA783A">
        <w:rPr>
          <w:rFonts w:ascii="Arial" w:hAnsi="Arial" w:cs="Arial"/>
          <w:sz w:val="24"/>
          <w:szCs w:val="24"/>
        </w:rPr>
        <w:t xml:space="preserve">, después de aprobados en el CAP, y se </w:t>
      </w:r>
      <w:r w:rsidR="008800BA" w:rsidRPr="00DA783A">
        <w:rPr>
          <w:rFonts w:ascii="Arial" w:hAnsi="Arial" w:cs="Arial"/>
          <w:sz w:val="24"/>
          <w:szCs w:val="24"/>
        </w:rPr>
        <w:t xml:space="preserve"> envían por</w:t>
      </w:r>
      <w:r w:rsidR="004B173E" w:rsidRPr="00DA783A">
        <w:rPr>
          <w:rFonts w:ascii="Arial" w:hAnsi="Arial" w:cs="Arial"/>
          <w:sz w:val="24"/>
          <w:szCs w:val="24"/>
        </w:rPr>
        <w:t xml:space="preserve"> carta del Órgano Provincial,</w:t>
      </w:r>
      <w:r w:rsidR="008800BA" w:rsidRPr="00DA783A">
        <w:rPr>
          <w:rFonts w:ascii="Arial" w:hAnsi="Arial" w:cs="Arial"/>
          <w:sz w:val="24"/>
          <w:szCs w:val="24"/>
        </w:rPr>
        <w:t xml:space="preserve"> a este nivel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2F24D0" w:rsidRPr="00DA783A" w:rsidRDefault="002F24D0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4424" w:rsidRPr="00DA783A" w:rsidRDefault="00784424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Se realizan en las Secretarías de </w:t>
      </w:r>
      <w:r w:rsidR="001F4B01" w:rsidRPr="00DA783A">
        <w:rPr>
          <w:rFonts w:ascii="Arial" w:hAnsi="Arial" w:cs="Arial"/>
          <w:sz w:val="24"/>
          <w:szCs w:val="24"/>
        </w:rPr>
        <w:t>los Consejos de la A</w:t>
      </w:r>
      <w:r w:rsidRPr="00DA783A">
        <w:rPr>
          <w:rFonts w:ascii="Arial" w:hAnsi="Arial" w:cs="Arial"/>
          <w:sz w:val="24"/>
          <w:szCs w:val="24"/>
        </w:rPr>
        <w:t xml:space="preserve">dministración </w:t>
      </w:r>
      <w:r w:rsidR="00ED62D8" w:rsidRPr="00DA783A">
        <w:rPr>
          <w:rFonts w:ascii="Arial" w:hAnsi="Arial" w:cs="Arial"/>
          <w:sz w:val="24"/>
          <w:szCs w:val="24"/>
        </w:rPr>
        <w:t>M</w:t>
      </w:r>
      <w:r w:rsidRPr="00DA783A">
        <w:rPr>
          <w:rFonts w:ascii="Arial" w:hAnsi="Arial" w:cs="Arial"/>
          <w:sz w:val="24"/>
          <w:szCs w:val="24"/>
        </w:rPr>
        <w:t>un</w:t>
      </w:r>
      <w:r w:rsidR="00ED62D8" w:rsidRPr="00DA783A">
        <w:rPr>
          <w:rFonts w:ascii="Arial" w:hAnsi="Arial" w:cs="Arial"/>
          <w:sz w:val="24"/>
          <w:szCs w:val="24"/>
        </w:rPr>
        <w:t>icipal un</w:t>
      </w:r>
      <w:r w:rsidRPr="00DA783A">
        <w:rPr>
          <w:rFonts w:ascii="Arial" w:hAnsi="Arial" w:cs="Arial"/>
          <w:sz w:val="24"/>
          <w:szCs w:val="24"/>
        </w:rPr>
        <w:t xml:space="preserve"> siste</w:t>
      </w:r>
      <w:r w:rsidR="001F4B01" w:rsidRPr="00DA783A">
        <w:rPr>
          <w:rFonts w:ascii="Arial" w:hAnsi="Arial" w:cs="Arial"/>
          <w:sz w:val="24"/>
          <w:szCs w:val="24"/>
        </w:rPr>
        <w:t>ma de despacho semanal con los d</w:t>
      </w:r>
      <w:r w:rsidRPr="00DA783A">
        <w:rPr>
          <w:rFonts w:ascii="Arial" w:hAnsi="Arial" w:cs="Arial"/>
          <w:sz w:val="24"/>
          <w:szCs w:val="24"/>
        </w:rPr>
        <w:t xml:space="preserve">irectores de las entidades y funcionarios que atienden  los planteamientos </w:t>
      </w:r>
      <w:r w:rsidR="00ED62D8" w:rsidRPr="00DA783A">
        <w:rPr>
          <w:rFonts w:ascii="Arial" w:hAnsi="Arial" w:cs="Arial"/>
          <w:sz w:val="24"/>
          <w:szCs w:val="24"/>
        </w:rPr>
        <w:t xml:space="preserve">en los organismos </w:t>
      </w:r>
      <w:r w:rsidRPr="00DA783A">
        <w:rPr>
          <w:rFonts w:ascii="Arial" w:hAnsi="Arial" w:cs="Arial"/>
          <w:sz w:val="24"/>
          <w:szCs w:val="24"/>
        </w:rPr>
        <w:t>para la actualización del sistema.</w:t>
      </w:r>
      <w:r w:rsidR="001F4B01" w:rsidRPr="00DA783A">
        <w:rPr>
          <w:rFonts w:ascii="Arial" w:hAnsi="Arial" w:cs="Arial"/>
          <w:sz w:val="24"/>
          <w:szCs w:val="24"/>
        </w:rPr>
        <w:t xml:space="preserve"> Estos antes de despachar la información tienen que llevarlo a su Consejo de Dirección y </w:t>
      </w:r>
      <w:r w:rsidR="00ED62D8" w:rsidRPr="00DA783A">
        <w:rPr>
          <w:rFonts w:ascii="Arial" w:hAnsi="Arial" w:cs="Arial"/>
          <w:sz w:val="24"/>
          <w:szCs w:val="24"/>
        </w:rPr>
        <w:t>aprobarlos</w:t>
      </w:r>
      <w:r w:rsidR="001F4B01" w:rsidRPr="00DA783A">
        <w:rPr>
          <w:rFonts w:ascii="Arial" w:hAnsi="Arial" w:cs="Arial"/>
          <w:sz w:val="24"/>
          <w:szCs w:val="24"/>
        </w:rPr>
        <w:t xml:space="preserve"> uno por uno.</w:t>
      </w:r>
    </w:p>
    <w:p w:rsidR="001F4B01" w:rsidRPr="00DA783A" w:rsidRDefault="001F4B0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4B01" w:rsidRPr="00DA783A" w:rsidRDefault="001A0E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Las entidades provinciales </w:t>
      </w:r>
      <w:r w:rsidR="00406C52" w:rsidRPr="00DA783A">
        <w:rPr>
          <w:rFonts w:ascii="Arial" w:hAnsi="Arial" w:cs="Arial"/>
          <w:sz w:val="24"/>
          <w:szCs w:val="24"/>
        </w:rPr>
        <w:t>envían</w:t>
      </w:r>
      <w:r w:rsidRPr="00DA783A">
        <w:rPr>
          <w:rFonts w:ascii="Arial" w:hAnsi="Arial" w:cs="Arial"/>
          <w:sz w:val="24"/>
          <w:szCs w:val="24"/>
        </w:rPr>
        <w:t xml:space="preserve"> las res</w:t>
      </w:r>
      <w:r w:rsidR="00CA3661" w:rsidRPr="00DA783A">
        <w:rPr>
          <w:rFonts w:ascii="Arial" w:hAnsi="Arial" w:cs="Arial"/>
          <w:sz w:val="24"/>
          <w:szCs w:val="24"/>
        </w:rPr>
        <w:t xml:space="preserve">puestas de manera independiente para cada delegado hasta los municipios y antes de entregar esta información al municipio tienen que llevarlo a su Consejo de Dirección y </w:t>
      </w:r>
      <w:r w:rsidR="00E01A4C" w:rsidRPr="00DA783A">
        <w:rPr>
          <w:rFonts w:ascii="Arial" w:hAnsi="Arial" w:cs="Arial"/>
          <w:sz w:val="24"/>
          <w:szCs w:val="24"/>
        </w:rPr>
        <w:t xml:space="preserve">aprobarlos </w:t>
      </w:r>
      <w:r w:rsidR="00CA3661" w:rsidRPr="00DA783A">
        <w:rPr>
          <w:rFonts w:ascii="Arial" w:hAnsi="Arial" w:cs="Arial"/>
          <w:sz w:val="24"/>
          <w:szCs w:val="24"/>
        </w:rPr>
        <w:t xml:space="preserve">uno por uno. </w:t>
      </w:r>
      <w:r w:rsidR="00406C52" w:rsidRPr="00DA783A">
        <w:rPr>
          <w:rFonts w:ascii="Arial" w:hAnsi="Arial" w:cs="Arial"/>
          <w:sz w:val="24"/>
          <w:szCs w:val="24"/>
        </w:rPr>
        <w:t>I</w:t>
      </w:r>
      <w:r w:rsidR="001F4B01" w:rsidRPr="00DA783A">
        <w:rPr>
          <w:rFonts w:ascii="Arial" w:hAnsi="Arial" w:cs="Arial"/>
          <w:sz w:val="24"/>
          <w:szCs w:val="24"/>
        </w:rPr>
        <w:t xml:space="preserve">gualmente por la  Secretaría del Consejo de la Administración Provincial se establece un sistema de despacho semanal con </w:t>
      </w:r>
      <w:r w:rsidR="007E0BFC" w:rsidRPr="00DA783A">
        <w:rPr>
          <w:rFonts w:ascii="Arial" w:hAnsi="Arial" w:cs="Arial"/>
          <w:sz w:val="24"/>
          <w:szCs w:val="24"/>
        </w:rPr>
        <w:t>los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  <w:r w:rsidR="00406C52" w:rsidRPr="00DA783A">
        <w:rPr>
          <w:rFonts w:ascii="Arial" w:hAnsi="Arial" w:cs="Arial"/>
          <w:sz w:val="24"/>
          <w:szCs w:val="24"/>
        </w:rPr>
        <w:t>responsables de la atención a</w:t>
      </w:r>
      <w:r w:rsidR="001F4B01" w:rsidRPr="00DA783A">
        <w:rPr>
          <w:rFonts w:ascii="Arial" w:hAnsi="Arial" w:cs="Arial"/>
          <w:sz w:val="24"/>
          <w:szCs w:val="24"/>
        </w:rPr>
        <w:t xml:space="preserve">  los planteamientos de las entidades para </w:t>
      </w:r>
      <w:r w:rsidRPr="00DA783A">
        <w:rPr>
          <w:rFonts w:ascii="Arial" w:hAnsi="Arial" w:cs="Arial"/>
          <w:sz w:val="24"/>
          <w:szCs w:val="24"/>
        </w:rPr>
        <w:t>concilia</w:t>
      </w:r>
      <w:r w:rsidR="00406C52" w:rsidRPr="00DA783A">
        <w:rPr>
          <w:rFonts w:ascii="Arial" w:hAnsi="Arial" w:cs="Arial"/>
          <w:sz w:val="24"/>
          <w:szCs w:val="24"/>
        </w:rPr>
        <w:t>r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  <w:r w:rsidR="00E01A4C" w:rsidRPr="00DA783A">
        <w:rPr>
          <w:rFonts w:ascii="Arial" w:hAnsi="Arial" w:cs="Arial"/>
          <w:sz w:val="24"/>
          <w:szCs w:val="24"/>
        </w:rPr>
        <w:t>y actualizar el sistema estadístico.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E01A4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</w:t>
      </w:r>
      <w:r w:rsidR="008800BA" w:rsidRPr="00DA783A">
        <w:rPr>
          <w:rFonts w:ascii="Arial" w:hAnsi="Arial" w:cs="Arial"/>
          <w:sz w:val="24"/>
          <w:szCs w:val="24"/>
        </w:rPr>
        <w:t xml:space="preserve">as respuestas de los </w:t>
      </w:r>
      <w:r w:rsidRPr="00DA783A">
        <w:rPr>
          <w:rFonts w:ascii="Arial" w:hAnsi="Arial" w:cs="Arial"/>
          <w:sz w:val="24"/>
          <w:szCs w:val="24"/>
        </w:rPr>
        <w:t>jefes de Organismos de Administración Central</w:t>
      </w:r>
      <w:r w:rsidR="008800BA" w:rsidRPr="00DA783A">
        <w:rPr>
          <w:rFonts w:ascii="Arial" w:hAnsi="Arial" w:cs="Arial"/>
          <w:sz w:val="24"/>
          <w:szCs w:val="24"/>
        </w:rPr>
        <w:t xml:space="preserve"> se </w:t>
      </w:r>
      <w:r w:rsidR="008511DA">
        <w:rPr>
          <w:rFonts w:ascii="Arial" w:hAnsi="Arial" w:cs="Arial"/>
          <w:sz w:val="24"/>
          <w:szCs w:val="24"/>
        </w:rPr>
        <w:t xml:space="preserve">envían al Gobernador </w:t>
      </w:r>
      <w:r w:rsidRPr="00DA783A">
        <w:rPr>
          <w:rFonts w:ascii="Arial" w:hAnsi="Arial" w:cs="Arial"/>
          <w:sz w:val="24"/>
          <w:szCs w:val="24"/>
        </w:rPr>
        <w:t xml:space="preserve"> quien las hace llegar a los presidentes de los municipios.</w:t>
      </w: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Cuando existen planteamientos explicada la causa de no solución de cualquier nivel, son aprobados por acuerdo de los Órganos de Dirección</w:t>
      </w:r>
      <w:r w:rsidR="00E01A4C" w:rsidRPr="00DA783A">
        <w:rPr>
          <w:rFonts w:ascii="Arial" w:hAnsi="Arial" w:cs="Arial"/>
          <w:sz w:val="24"/>
          <w:szCs w:val="24"/>
        </w:rPr>
        <w:t xml:space="preserve"> de la instancia que corresponda</w:t>
      </w:r>
      <w:r w:rsidRPr="00DA783A">
        <w:rPr>
          <w:rFonts w:ascii="Arial" w:hAnsi="Arial" w:cs="Arial"/>
          <w:sz w:val="24"/>
          <w:szCs w:val="24"/>
        </w:rPr>
        <w:t>.</w:t>
      </w:r>
    </w:p>
    <w:p w:rsidR="001F4B01" w:rsidRPr="00DA783A" w:rsidRDefault="001F4B0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DA783A" w:rsidSect="007B0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B0" w:rsidRDefault="002C4BB0" w:rsidP="00124E6C">
      <w:r>
        <w:separator/>
      </w:r>
    </w:p>
  </w:endnote>
  <w:endnote w:type="continuationSeparator" w:id="0">
    <w:p w:rsidR="002C4BB0" w:rsidRDefault="002C4BB0" w:rsidP="0012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B0" w:rsidRDefault="002C4BB0" w:rsidP="00124E6C">
      <w:r>
        <w:separator/>
      </w:r>
    </w:p>
  </w:footnote>
  <w:footnote w:type="continuationSeparator" w:id="0">
    <w:p w:rsidR="002C4BB0" w:rsidRDefault="002C4BB0" w:rsidP="0012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C" w:rsidRDefault="00124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4"/>
    <w:rsid w:val="00124E6C"/>
    <w:rsid w:val="00141384"/>
    <w:rsid w:val="0015074F"/>
    <w:rsid w:val="00151CBC"/>
    <w:rsid w:val="00186544"/>
    <w:rsid w:val="001A0E22"/>
    <w:rsid w:val="001F4B01"/>
    <w:rsid w:val="00203AAA"/>
    <w:rsid w:val="002C4BB0"/>
    <w:rsid w:val="002F24D0"/>
    <w:rsid w:val="00375347"/>
    <w:rsid w:val="003C7A5D"/>
    <w:rsid w:val="003F3339"/>
    <w:rsid w:val="00406C52"/>
    <w:rsid w:val="00413C7A"/>
    <w:rsid w:val="004B173E"/>
    <w:rsid w:val="004D78CF"/>
    <w:rsid w:val="00537968"/>
    <w:rsid w:val="00575265"/>
    <w:rsid w:val="006060CD"/>
    <w:rsid w:val="00690D30"/>
    <w:rsid w:val="006C5E2B"/>
    <w:rsid w:val="00784424"/>
    <w:rsid w:val="007B0E4F"/>
    <w:rsid w:val="007E0BFC"/>
    <w:rsid w:val="008511DA"/>
    <w:rsid w:val="00870166"/>
    <w:rsid w:val="008800BA"/>
    <w:rsid w:val="008A03E8"/>
    <w:rsid w:val="008E33F9"/>
    <w:rsid w:val="0091250D"/>
    <w:rsid w:val="00925A22"/>
    <w:rsid w:val="00942453"/>
    <w:rsid w:val="00982878"/>
    <w:rsid w:val="009A12DE"/>
    <w:rsid w:val="009C287F"/>
    <w:rsid w:val="00A629F1"/>
    <w:rsid w:val="00AE4B1C"/>
    <w:rsid w:val="00B00F2B"/>
    <w:rsid w:val="00B34C1B"/>
    <w:rsid w:val="00BE4F9D"/>
    <w:rsid w:val="00C963A7"/>
    <w:rsid w:val="00CA0BAA"/>
    <w:rsid w:val="00CA3661"/>
    <w:rsid w:val="00CE10E9"/>
    <w:rsid w:val="00D366DF"/>
    <w:rsid w:val="00D42511"/>
    <w:rsid w:val="00D60E70"/>
    <w:rsid w:val="00D70DB4"/>
    <w:rsid w:val="00DA410B"/>
    <w:rsid w:val="00DA783A"/>
    <w:rsid w:val="00DF3396"/>
    <w:rsid w:val="00E01A4C"/>
    <w:rsid w:val="00E25D94"/>
    <w:rsid w:val="00EB618D"/>
    <w:rsid w:val="00ED62D8"/>
    <w:rsid w:val="00EE6541"/>
    <w:rsid w:val="00F94EDC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D3E5A42-91A1-4A8D-A823-26BD2A0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25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 w:bidi="ar-SA"/>
    </w:rPr>
  </w:style>
  <w:style w:type="character" w:customStyle="1" w:styleId="PuestoCar">
    <w:name w:val="Puesto Car"/>
    <w:basedOn w:val="Fuentedeprrafopredeter"/>
    <w:link w:val="Puesto"/>
    <w:uiPriority w:val="10"/>
    <w:rsid w:val="00925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25A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E6C"/>
  </w:style>
  <w:style w:type="paragraph" w:styleId="Piedepgina">
    <w:name w:val="footer"/>
    <w:basedOn w:val="Normal"/>
    <w:link w:val="Piedepgina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D4DC-06A3-43D9-B501-D50BEC57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850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Popular Provincial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secretaria4</dc:creator>
  <cp:keywords/>
  <dc:description/>
  <cp:lastModifiedBy>Jesus Gutierrez Fernandez</cp:lastModifiedBy>
  <cp:revision>13</cp:revision>
  <cp:lastPrinted>2011-10-26T23:55:00Z</cp:lastPrinted>
  <dcterms:created xsi:type="dcterms:W3CDTF">2011-12-26T21:39:00Z</dcterms:created>
  <dcterms:modified xsi:type="dcterms:W3CDTF">2020-06-22T18:13:00Z</dcterms:modified>
</cp:coreProperties>
</file>